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7C4" w:rsidRDefault="009667C4"/>
    <w:p w:rsidR="00C9566F" w:rsidRDefault="00C9566F" w:rsidP="00C9566F">
      <w:pPr>
        <w:spacing w:after="0"/>
      </w:pPr>
    </w:p>
    <w:tbl>
      <w:tblPr>
        <w:tblStyle w:val="TableGrid"/>
        <w:tblW w:w="0" w:type="auto"/>
        <w:tblInd w:w="16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81"/>
        <w:gridCol w:w="3270"/>
      </w:tblGrid>
      <w:tr w:rsidR="00C9566F" w:rsidTr="00044B41">
        <w:trPr>
          <w:trHeight w:val="345"/>
        </w:trPr>
        <w:tc>
          <w:tcPr>
            <w:tcW w:w="4081" w:type="dxa"/>
          </w:tcPr>
          <w:p w:rsidR="00C9566F" w:rsidRPr="005B1647" w:rsidRDefault="00C9566F" w:rsidP="00044B41">
            <w:pPr>
              <w:pStyle w:val="Default"/>
              <w:rPr>
                <w:rFonts w:ascii="Segoe UI" w:hAnsi="Segoe UI" w:cs="Segoe UI"/>
                <w:b/>
                <w:i/>
                <w:sz w:val="22"/>
                <w:szCs w:val="22"/>
              </w:rPr>
            </w:pPr>
            <w:r w:rsidRPr="005B1647">
              <w:rPr>
                <w:rFonts w:ascii="Segoe UI" w:hAnsi="Segoe UI" w:cs="Segoe UI"/>
                <w:b/>
                <w:i/>
                <w:sz w:val="22"/>
                <w:szCs w:val="22"/>
              </w:rPr>
              <w:t>Instructor Name</w:t>
            </w:r>
          </w:p>
        </w:tc>
        <w:tc>
          <w:tcPr>
            <w:tcW w:w="3270" w:type="dxa"/>
          </w:tcPr>
          <w:p w:rsidR="00C9566F" w:rsidRPr="008D52DE" w:rsidRDefault="00C9566F" w:rsidP="00044B41">
            <w:pPr>
              <w:pStyle w:val="Default"/>
              <w:rPr>
                <w:i/>
                <w:color w:val="000000" w:themeColor="text1"/>
                <w:sz w:val="22"/>
                <w:szCs w:val="22"/>
              </w:rPr>
            </w:pPr>
          </w:p>
        </w:tc>
      </w:tr>
      <w:tr w:rsidR="00C9566F" w:rsidTr="00044B41">
        <w:trPr>
          <w:trHeight w:val="338"/>
        </w:trPr>
        <w:tc>
          <w:tcPr>
            <w:tcW w:w="4081" w:type="dxa"/>
          </w:tcPr>
          <w:p w:rsidR="00C9566F" w:rsidRPr="005B1647" w:rsidRDefault="00C9566F" w:rsidP="00044B41">
            <w:pPr>
              <w:pStyle w:val="Default"/>
              <w:rPr>
                <w:rFonts w:ascii="Segoe UI" w:hAnsi="Segoe UI" w:cs="Segoe UI"/>
                <w:b/>
                <w:i/>
                <w:sz w:val="22"/>
                <w:szCs w:val="22"/>
              </w:rPr>
            </w:pPr>
            <w:r w:rsidRPr="005B1647">
              <w:rPr>
                <w:rFonts w:ascii="Segoe UI" w:hAnsi="Segoe UI" w:cs="Segoe UI"/>
                <w:b/>
                <w:i/>
                <w:sz w:val="22"/>
                <w:szCs w:val="22"/>
              </w:rPr>
              <w:t>DBS Certificate Number</w:t>
            </w:r>
          </w:p>
        </w:tc>
        <w:tc>
          <w:tcPr>
            <w:tcW w:w="3270" w:type="dxa"/>
          </w:tcPr>
          <w:p w:rsidR="00C9566F" w:rsidRPr="008D52DE" w:rsidRDefault="00C9566F" w:rsidP="00044B41">
            <w:pPr>
              <w:pStyle w:val="Default"/>
              <w:rPr>
                <w:i/>
                <w:color w:val="000000" w:themeColor="text1"/>
                <w:sz w:val="22"/>
                <w:szCs w:val="22"/>
              </w:rPr>
            </w:pPr>
          </w:p>
        </w:tc>
      </w:tr>
      <w:tr w:rsidR="00C9566F" w:rsidTr="00044B41">
        <w:trPr>
          <w:trHeight w:val="338"/>
        </w:trPr>
        <w:tc>
          <w:tcPr>
            <w:tcW w:w="4081" w:type="dxa"/>
          </w:tcPr>
          <w:p w:rsidR="00C9566F" w:rsidRPr="005B1647" w:rsidRDefault="00C9566F" w:rsidP="00044B41">
            <w:pPr>
              <w:pStyle w:val="Default"/>
              <w:rPr>
                <w:rFonts w:ascii="Segoe UI" w:hAnsi="Segoe UI" w:cs="Segoe UI"/>
                <w:b/>
                <w:i/>
                <w:sz w:val="22"/>
                <w:szCs w:val="22"/>
              </w:rPr>
            </w:pPr>
            <w:r w:rsidRPr="005B1647">
              <w:rPr>
                <w:rFonts w:ascii="Segoe UI" w:hAnsi="Segoe UI" w:cs="Segoe UI"/>
                <w:b/>
                <w:i/>
                <w:sz w:val="22"/>
                <w:szCs w:val="22"/>
              </w:rPr>
              <w:t>Date of DBS Certificate Issue</w:t>
            </w:r>
          </w:p>
        </w:tc>
        <w:tc>
          <w:tcPr>
            <w:tcW w:w="3270" w:type="dxa"/>
          </w:tcPr>
          <w:p w:rsidR="00C9566F" w:rsidRPr="008D52DE" w:rsidRDefault="00C9566F" w:rsidP="00044B41">
            <w:pPr>
              <w:pStyle w:val="Default"/>
              <w:rPr>
                <w:i/>
                <w:color w:val="000000" w:themeColor="text1"/>
                <w:sz w:val="22"/>
                <w:szCs w:val="22"/>
              </w:rPr>
            </w:pPr>
          </w:p>
        </w:tc>
      </w:tr>
      <w:tr w:rsidR="00C9566F" w:rsidTr="00044B41">
        <w:trPr>
          <w:trHeight w:val="338"/>
        </w:trPr>
        <w:tc>
          <w:tcPr>
            <w:tcW w:w="4081" w:type="dxa"/>
          </w:tcPr>
          <w:p w:rsidR="00C9566F" w:rsidRPr="00E232AA" w:rsidRDefault="00C9566F" w:rsidP="00044B41">
            <w:pPr>
              <w:pStyle w:val="Default"/>
              <w:rPr>
                <w:rFonts w:ascii="Segoe UI" w:hAnsi="Segoe UI" w:cs="Segoe UI"/>
                <w:b/>
                <w:i/>
                <w:sz w:val="22"/>
                <w:szCs w:val="20"/>
              </w:rPr>
            </w:pPr>
            <w:r w:rsidRPr="00E232AA">
              <w:rPr>
                <w:rFonts w:ascii="Segoe UI" w:hAnsi="Segoe UI" w:cs="Segoe UI"/>
                <w:b/>
                <w:i/>
                <w:sz w:val="22"/>
                <w:szCs w:val="20"/>
              </w:rPr>
              <w:t>Signed up to DBS Update Service?</w:t>
            </w:r>
          </w:p>
        </w:tc>
        <w:tc>
          <w:tcPr>
            <w:tcW w:w="3270" w:type="dxa"/>
          </w:tcPr>
          <w:p w:rsidR="00C9566F" w:rsidRPr="00360B31" w:rsidRDefault="00C9566F" w:rsidP="00044B41">
            <w:pPr>
              <w:pStyle w:val="Default"/>
              <w:rPr>
                <w:rFonts w:ascii="Arial" w:hAnsi="Arial" w:cs="Arial"/>
                <w:i/>
                <w:sz w:val="22"/>
                <w:szCs w:val="22"/>
                <w:shd w:val="clear" w:color="auto" w:fill="FAF9F8"/>
              </w:rPr>
            </w:pPr>
          </w:p>
        </w:tc>
      </w:tr>
    </w:tbl>
    <w:p w:rsidR="00C9566F" w:rsidRDefault="00C9566F" w:rsidP="00C9566F">
      <w:pPr>
        <w:spacing w:after="0"/>
        <w:jc w:val="right"/>
        <w:rPr>
          <w:rFonts w:ascii="Segoe UI" w:hAnsi="Segoe UI" w:cs="Segoe UI"/>
        </w:rPr>
      </w:pPr>
    </w:p>
    <w:p w:rsidR="00C9566F" w:rsidRDefault="00C9566F" w:rsidP="00C9566F">
      <w:pPr>
        <w:spacing w:after="0"/>
        <w:jc w:val="right"/>
        <w:rPr>
          <w:rFonts w:ascii="Segoe UI" w:hAnsi="Segoe UI" w:cs="Segoe UI"/>
        </w:rPr>
      </w:pPr>
      <w:r w:rsidRPr="7E3E14D8">
        <w:rPr>
          <w:rFonts w:ascii="Segoe UI" w:hAnsi="Segoe UI" w:cs="Segoe UI"/>
        </w:rPr>
        <w:t>1</w:t>
      </w:r>
      <w:r w:rsidRPr="7E3E14D8">
        <w:rPr>
          <w:rFonts w:ascii="Segoe UI" w:hAnsi="Segoe UI" w:cs="Segoe UI"/>
          <w:vertAlign w:val="superscript"/>
        </w:rPr>
        <w:t>st</w:t>
      </w:r>
      <w:r w:rsidRPr="7E3E14D8">
        <w:rPr>
          <w:rFonts w:ascii="Segoe UI" w:hAnsi="Segoe UI" w:cs="Segoe UI"/>
        </w:rPr>
        <w:t xml:space="preserve"> September 202</w:t>
      </w:r>
      <w:r>
        <w:rPr>
          <w:rFonts w:ascii="Segoe UI" w:hAnsi="Segoe UI" w:cs="Segoe UI"/>
        </w:rPr>
        <w:t>4</w:t>
      </w:r>
    </w:p>
    <w:p w:rsidR="00C9566F" w:rsidRDefault="00C9566F" w:rsidP="00C9566F">
      <w:pPr>
        <w:spacing w:after="0"/>
        <w:jc w:val="right"/>
        <w:rPr>
          <w:rFonts w:ascii="Segoe UI" w:hAnsi="Segoe UI" w:cs="Segoe UI"/>
        </w:rPr>
      </w:pPr>
    </w:p>
    <w:p w:rsidR="00C9566F" w:rsidRPr="009637A4" w:rsidRDefault="00C9566F" w:rsidP="00C9566F">
      <w:pPr>
        <w:rPr>
          <w:rFonts w:ascii="Segoe UI" w:hAnsi="Segoe UI" w:cs="Segoe UI"/>
        </w:rPr>
      </w:pPr>
      <w:r>
        <w:rPr>
          <w:rFonts w:ascii="Segoe UI" w:hAnsi="Segoe UI" w:cs="Segoe UI"/>
        </w:rPr>
        <w:t>Dear Sirs</w:t>
      </w:r>
    </w:p>
    <w:p w:rsidR="00C9566F" w:rsidRPr="009637A4" w:rsidRDefault="00C9566F" w:rsidP="00C9566F">
      <w:pPr>
        <w:rPr>
          <w:rFonts w:ascii="Segoe UI" w:hAnsi="Segoe UI" w:cs="Segoe UI"/>
          <w:b/>
          <w:bCs/>
        </w:rPr>
      </w:pPr>
      <w:r w:rsidRPr="7E3E14D8">
        <w:rPr>
          <w:rFonts w:ascii="Segoe UI" w:hAnsi="Segoe UI" w:cs="Segoe UI"/>
          <w:b/>
          <w:bCs/>
        </w:rPr>
        <w:t>202</w:t>
      </w:r>
      <w:r>
        <w:rPr>
          <w:rFonts w:ascii="Segoe UI" w:hAnsi="Segoe UI" w:cs="Segoe UI"/>
          <w:b/>
          <w:bCs/>
        </w:rPr>
        <w:t>4</w:t>
      </w:r>
      <w:r w:rsidRPr="7E3E14D8">
        <w:rPr>
          <w:rFonts w:ascii="Segoe UI" w:hAnsi="Segoe UI" w:cs="Segoe UI"/>
          <w:b/>
          <w:bCs/>
        </w:rPr>
        <w:t>/2</w:t>
      </w:r>
      <w:r>
        <w:rPr>
          <w:rFonts w:ascii="Segoe UI" w:hAnsi="Segoe UI" w:cs="Segoe UI"/>
          <w:b/>
          <w:bCs/>
        </w:rPr>
        <w:t>5</w:t>
      </w:r>
      <w:r w:rsidRPr="7E3E14D8">
        <w:rPr>
          <w:rFonts w:ascii="Segoe UI" w:hAnsi="Segoe UI" w:cs="Segoe UI"/>
          <w:b/>
          <w:bCs/>
        </w:rPr>
        <w:t xml:space="preserve"> Academic Year – Safeguarding Assurance</w:t>
      </w:r>
    </w:p>
    <w:p w:rsidR="00C9566F" w:rsidRPr="009637A4" w:rsidRDefault="00C9566F" w:rsidP="00C9566F">
      <w:pPr>
        <w:rPr>
          <w:rFonts w:ascii="Segoe UI" w:hAnsi="Segoe UI" w:cs="Segoe UI"/>
        </w:rPr>
      </w:pPr>
      <w:r w:rsidRPr="009637A4">
        <w:rPr>
          <w:rFonts w:ascii="Segoe UI" w:hAnsi="Segoe UI" w:cs="Segoe UI"/>
        </w:rPr>
        <w:t>Bikeability Instructors delivering Bikeability on behalf of the Plymouth School Sports Partnership (PSSP) are self-employed contractors.  Due to the nature of their work the PSSP or our Consortium partners, Execel at Cycling Ltd and The Cycling Partnership, complete appropriate ID and safeguarding checks for each instructor, details of which are kept on our central record.</w:t>
      </w:r>
    </w:p>
    <w:p w:rsidR="00C9566F" w:rsidRPr="009637A4" w:rsidRDefault="00C9566F" w:rsidP="00C9566F">
      <w:pPr>
        <w:numPr>
          <w:ilvl w:val="0"/>
          <w:numId w:val="1"/>
        </w:numPr>
        <w:spacing w:after="0" w:line="276" w:lineRule="auto"/>
        <w:rPr>
          <w:rFonts w:ascii="Segoe UI" w:hAnsi="Segoe UI" w:cs="Segoe UI"/>
        </w:rPr>
      </w:pPr>
      <w:r w:rsidRPr="009637A4">
        <w:rPr>
          <w:rFonts w:ascii="Segoe UI" w:hAnsi="Segoe UI" w:cs="Segoe UI"/>
        </w:rPr>
        <w:t>Each instructor has a satisfactory enhanced DBS check (including barred list information)</w:t>
      </w:r>
    </w:p>
    <w:p w:rsidR="00C9566F" w:rsidRPr="009637A4" w:rsidRDefault="00C9566F" w:rsidP="00C9566F">
      <w:pPr>
        <w:numPr>
          <w:ilvl w:val="0"/>
          <w:numId w:val="1"/>
        </w:numPr>
        <w:spacing w:after="0" w:line="276" w:lineRule="auto"/>
        <w:rPr>
          <w:rFonts w:ascii="Segoe UI" w:hAnsi="Segoe UI" w:cs="Segoe UI"/>
        </w:rPr>
      </w:pPr>
      <w:r>
        <w:rPr>
          <w:rFonts w:ascii="Segoe UI" w:hAnsi="Segoe UI" w:cs="Segoe UI"/>
        </w:rPr>
        <w:t>Instructor identification</w:t>
      </w:r>
      <w:r w:rsidRPr="009637A4">
        <w:rPr>
          <w:rFonts w:ascii="Segoe UI" w:hAnsi="Segoe UI" w:cs="Segoe UI"/>
        </w:rPr>
        <w:t xml:space="preserve"> is checked and verified along with an additional check that they have the right to work in the UK</w:t>
      </w:r>
    </w:p>
    <w:p w:rsidR="00C9566F" w:rsidRPr="009637A4" w:rsidRDefault="00C9566F" w:rsidP="00C9566F">
      <w:pPr>
        <w:numPr>
          <w:ilvl w:val="0"/>
          <w:numId w:val="1"/>
        </w:numPr>
        <w:spacing w:after="0" w:line="276" w:lineRule="auto"/>
        <w:rPr>
          <w:rFonts w:ascii="Segoe UI" w:hAnsi="Segoe UI" w:cs="Segoe UI"/>
        </w:rPr>
      </w:pPr>
      <w:r w:rsidRPr="009637A4">
        <w:rPr>
          <w:rFonts w:ascii="Segoe UI" w:hAnsi="Segoe UI" w:cs="Segoe UI"/>
        </w:rPr>
        <w:t xml:space="preserve">Professional qualifications enabling them to deliver Bikeability are </w:t>
      </w:r>
      <w:r>
        <w:rPr>
          <w:rFonts w:ascii="Segoe UI" w:hAnsi="Segoe UI" w:cs="Segoe UI"/>
        </w:rPr>
        <w:t>verified</w:t>
      </w:r>
    </w:p>
    <w:p w:rsidR="00C9566F" w:rsidRPr="00CB5A60" w:rsidRDefault="00C9566F" w:rsidP="00C9566F">
      <w:pPr>
        <w:numPr>
          <w:ilvl w:val="0"/>
          <w:numId w:val="1"/>
        </w:numPr>
        <w:spacing w:after="0" w:line="276" w:lineRule="auto"/>
        <w:rPr>
          <w:rFonts w:ascii="Segoe UI" w:hAnsi="Segoe UI" w:cs="Segoe UI"/>
        </w:rPr>
      </w:pPr>
      <w:r w:rsidRPr="00CB5A60">
        <w:rPr>
          <w:rFonts w:ascii="Segoe UI" w:hAnsi="Segoe UI" w:cs="Segoe UI"/>
        </w:rPr>
        <w:t xml:space="preserve">Safeguarding training is completed annually and </w:t>
      </w:r>
      <w:r>
        <w:rPr>
          <w:rFonts w:ascii="Segoe UI" w:hAnsi="Segoe UI" w:cs="Segoe UI"/>
        </w:rPr>
        <w:t>a</w:t>
      </w:r>
      <w:r w:rsidRPr="00CB5A60">
        <w:rPr>
          <w:rFonts w:ascii="Segoe UI" w:hAnsi="Segoe UI" w:cs="Segoe UI"/>
        </w:rPr>
        <w:t xml:space="preserve">nnual safeguarding declarations are completed stating that they have not received any criminal convictions </w:t>
      </w:r>
      <w:r>
        <w:rPr>
          <w:rFonts w:ascii="Segoe UI" w:hAnsi="Segoe UI" w:cs="Segoe UI"/>
        </w:rPr>
        <w:t xml:space="preserve">in </w:t>
      </w:r>
      <w:r w:rsidRPr="00CB5A60">
        <w:rPr>
          <w:rFonts w:ascii="Segoe UI" w:hAnsi="Segoe UI" w:cs="Segoe UI"/>
        </w:rPr>
        <w:t>the previous twelve months</w:t>
      </w:r>
    </w:p>
    <w:p w:rsidR="00C9566F" w:rsidRDefault="00C9566F" w:rsidP="00C9566F">
      <w:pPr>
        <w:numPr>
          <w:ilvl w:val="0"/>
          <w:numId w:val="1"/>
        </w:numPr>
        <w:spacing w:after="0" w:line="276" w:lineRule="auto"/>
        <w:rPr>
          <w:rFonts w:ascii="Segoe UI" w:hAnsi="Segoe UI" w:cs="Segoe UI"/>
        </w:rPr>
      </w:pPr>
      <w:r>
        <w:rPr>
          <w:rFonts w:ascii="Segoe UI" w:hAnsi="Segoe UI" w:cs="Segoe UI"/>
        </w:rPr>
        <w:t>Professional r</w:t>
      </w:r>
      <w:r w:rsidRPr="009637A4">
        <w:rPr>
          <w:rFonts w:ascii="Segoe UI" w:hAnsi="Segoe UI" w:cs="Segoe UI"/>
        </w:rPr>
        <w:t xml:space="preserve">eferences are obtained </w:t>
      </w:r>
      <w:r>
        <w:rPr>
          <w:rFonts w:ascii="Segoe UI" w:hAnsi="Segoe UI" w:cs="Segoe UI"/>
        </w:rPr>
        <w:t>for</w:t>
      </w:r>
      <w:r w:rsidRPr="009637A4">
        <w:rPr>
          <w:rFonts w:ascii="Segoe UI" w:hAnsi="Segoe UI" w:cs="Segoe UI"/>
        </w:rPr>
        <w:t xml:space="preserve"> each instructor</w:t>
      </w:r>
    </w:p>
    <w:p w:rsidR="00C9566F" w:rsidRDefault="00C9566F" w:rsidP="00C9566F">
      <w:pPr>
        <w:numPr>
          <w:ilvl w:val="0"/>
          <w:numId w:val="1"/>
        </w:numPr>
        <w:spacing w:after="0" w:line="276" w:lineRule="auto"/>
        <w:rPr>
          <w:rFonts w:ascii="Segoe UI" w:hAnsi="Segoe UI" w:cs="Segoe UI"/>
        </w:rPr>
      </w:pPr>
      <w:r w:rsidRPr="009637A4">
        <w:rPr>
          <w:rFonts w:ascii="Segoe UI" w:hAnsi="Segoe UI" w:cs="Segoe UI"/>
        </w:rPr>
        <w:t>DBS applications are renewed every 3 years until the point an instructor registe</w:t>
      </w:r>
      <w:r>
        <w:rPr>
          <w:rFonts w:ascii="Segoe UI" w:hAnsi="Segoe UI" w:cs="Segoe UI"/>
        </w:rPr>
        <w:t xml:space="preserve">rs for the DBS Update Service.  </w:t>
      </w:r>
      <w:r w:rsidRPr="0048685E">
        <w:rPr>
          <w:rFonts w:ascii="Segoe UI" w:hAnsi="Segoe UI" w:cs="Segoe UI"/>
        </w:rPr>
        <w:t xml:space="preserve">The PSSP or our consortium partners complete periodic checks for those instructors registered with the DBS Update Service.  </w:t>
      </w:r>
    </w:p>
    <w:p w:rsidR="00CD301D" w:rsidRPr="0048685E" w:rsidRDefault="00CD301D" w:rsidP="00CD301D">
      <w:pPr>
        <w:spacing w:after="0" w:line="276" w:lineRule="auto"/>
        <w:ind w:left="720"/>
        <w:rPr>
          <w:rFonts w:ascii="Segoe UI" w:hAnsi="Segoe UI" w:cs="Segoe UI"/>
        </w:rPr>
      </w:pPr>
    </w:p>
    <w:p w:rsidR="00C9566F" w:rsidRDefault="00C9566F" w:rsidP="00C9566F">
      <w:pPr>
        <w:rPr>
          <w:rFonts w:ascii="Segoe UI" w:hAnsi="Segoe UI" w:cs="Segoe UI"/>
        </w:rPr>
      </w:pPr>
      <w:r w:rsidRPr="009637A4">
        <w:rPr>
          <w:rFonts w:ascii="Segoe UI" w:hAnsi="Segoe UI" w:cs="Segoe UI"/>
        </w:rPr>
        <w:t>An essential part of a Bikeability Emergency Toolkit is a mobile device.  Our Bikeability Instructors are expected to carry a personal mobile device on their person at all times.  This is to ensure they have access to contact the school and emergency services if required, but also ensures they are contactable in an emergency regarding their own families.  Details of our Bikeability Instructor Mobile Device Policy can be found on the reverse of this letter.  A copy of our safeguarding policy is available on request.</w:t>
      </w:r>
      <w:r>
        <w:rPr>
          <w:rFonts w:ascii="Segoe UI" w:hAnsi="Segoe UI" w:cs="Segoe UI"/>
        </w:rPr>
        <w:t xml:space="preserve">  </w:t>
      </w:r>
    </w:p>
    <w:p w:rsidR="00C9566F" w:rsidRPr="009637A4" w:rsidRDefault="00C9566F" w:rsidP="00C9566F">
      <w:pPr>
        <w:rPr>
          <w:rFonts w:ascii="Segoe UI" w:hAnsi="Segoe UI" w:cs="Segoe UI"/>
        </w:rPr>
      </w:pPr>
      <w:r>
        <w:rPr>
          <w:rFonts w:ascii="Segoe UI" w:hAnsi="Segoe UI" w:cs="Segoe UI"/>
        </w:rPr>
        <w:t>I</w:t>
      </w:r>
      <w:r w:rsidRPr="009637A4">
        <w:rPr>
          <w:rFonts w:ascii="Segoe UI" w:hAnsi="Segoe UI" w:cs="Segoe UI"/>
        </w:rPr>
        <w:t>f you have any questions or concerns regarding any aspect of this letter, please do not hesitate to contact me.</w:t>
      </w:r>
    </w:p>
    <w:p w:rsidR="00C9566F" w:rsidRPr="009637A4" w:rsidRDefault="00C9566F" w:rsidP="00C9566F">
      <w:pPr>
        <w:rPr>
          <w:rFonts w:ascii="Segoe UI" w:hAnsi="Segoe UI" w:cs="Segoe UI"/>
        </w:rPr>
      </w:pPr>
      <w:r w:rsidRPr="009637A4">
        <w:rPr>
          <w:rFonts w:ascii="Segoe UI" w:hAnsi="Segoe UI" w:cs="Segoe UI"/>
          <w:noProof/>
          <w:lang w:eastAsia="en-GB"/>
        </w:rPr>
        <w:drawing>
          <wp:anchor distT="0" distB="0" distL="114300" distR="114300" simplePos="0" relativeHeight="251659264" behindDoc="0" locked="0" layoutInCell="1" allowOverlap="1" wp14:anchorId="30C199FB" wp14:editId="0E3CFED7">
            <wp:simplePos x="0" y="0"/>
            <wp:positionH relativeFrom="column">
              <wp:posOffset>-3810</wp:posOffset>
            </wp:positionH>
            <wp:positionV relativeFrom="paragraph">
              <wp:posOffset>193040</wp:posOffset>
            </wp:positionV>
            <wp:extent cx="899160" cy="360774"/>
            <wp:effectExtent l="0" t="0" r="0" b="1270"/>
            <wp:wrapNone/>
            <wp:docPr id="397" name="Picture 2" descr="Anna's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na's Signature.jpg"/>
                    <pic:cNvPicPr/>
                  </pic:nvPicPr>
                  <pic:blipFill rotWithShape="1">
                    <a:blip r:embed="rId7" cstate="print">
                      <a:extLst>
                        <a:ext uri="{28A0092B-C50C-407E-A947-70E740481C1C}">
                          <a14:useLocalDpi xmlns:a14="http://schemas.microsoft.com/office/drawing/2010/main" val="0"/>
                        </a:ext>
                      </a:extLst>
                    </a:blip>
                    <a:srcRect l="10988" t="9813" b="17284"/>
                    <a:stretch/>
                  </pic:blipFill>
                  <pic:spPr bwMode="auto">
                    <a:xfrm>
                      <a:off x="0" y="0"/>
                      <a:ext cx="899160" cy="3607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7E3E14D8">
        <w:rPr>
          <w:rFonts w:ascii="Segoe UI" w:hAnsi="Segoe UI" w:cs="Segoe UI"/>
        </w:rPr>
        <w:t>Yours sincerely</w:t>
      </w:r>
    </w:p>
    <w:p w:rsidR="00C9566F" w:rsidRDefault="00C9566F" w:rsidP="00C9566F">
      <w:pPr>
        <w:spacing w:after="0"/>
        <w:rPr>
          <w:rFonts w:ascii="Segoe UI" w:hAnsi="Segoe UI" w:cs="Segoe UI"/>
        </w:rPr>
      </w:pPr>
      <w:r w:rsidRPr="009637A4">
        <w:rPr>
          <w:rFonts w:ascii="Segoe UI" w:hAnsi="Segoe UI" w:cs="Segoe UI"/>
        </w:rPr>
        <w:t>Anna Clooke</w:t>
      </w:r>
    </w:p>
    <w:p w:rsidR="00C9566F" w:rsidRPr="009637A4" w:rsidRDefault="00C9566F" w:rsidP="00C9566F">
      <w:pPr>
        <w:spacing w:after="0"/>
        <w:rPr>
          <w:rFonts w:ascii="Segoe UI" w:hAnsi="Segoe UI" w:cs="Segoe UI"/>
        </w:rPr>
      </w:pPr>
      <w:r w:rsidRPr="009637A4">
        <w:rPr>
          <w:rFonts w:ascii="Segoe UI" w:hAnsi="Segoe UI" w:cs="Segoe UI"/>
        </w:rPr>
        <w:t>Partnership Leader</w:t>
      </w:r>
    </w:p>
    <w:p w:rsidR="00C9566F" w:rsidRPr="001E379D" w:rsidRDefault="00C9566F" w:rsidP="00C9566F">
      <w:pPr>
        <w:rPr>
          <w:rFonts w:ascii="Segoe UI" w:hAnsi="Segoe UI" w:cs="Segoe UI"/>
          <w:b/>
        </w:rPr>
      </w:pPr>
      <w:r>
        <w:rPr>
          <w:rFonts w:ascii="Segoe UI" w:hAnsi="Segoe UI" w:cs="Segoe UI"/>
          <w:b/>
        </w:rPr>
        <w:br w:type="page"/>
      </w:r>
    </w:p>
    <w:p w:rsidR="00C9566F" w:rsidRPr="002D7492" w:rsidRDefault="00C9566F" w:rsidP="00C9566F">
      <w:pPr>
        <w:spacing w:before="100" w:after="200" w:line="276" w:lineRule="auto"/>
        <w:rPr>
          <w:rFonts w:ascii="Segoe UI" w:hAnsi="Segoe UI" w:cs="Segoe UI"/>
        </w:rPr>
      </w:pPr>
      <w:r w:rsidRPr="002D7492">
        <w:rPr>
          <w:rFonts w:ascii="Segoe UI" w:hAnsi="Segoe UI" w:cs="Segoe UI"/>
        </w:rPr>
        <w:lastRenderedPageBreak/>
        <w:t>The Bikeability Trust, the charity who manages the Bikeability programme on the behalf of Active Travel England, has developed a new digitised approach to how we organise Bikeability with you. This is designed to improve the booking, consent and course feedback process for you and your pupils. The content of Bikeability cycle training will not change and courses will continue to offer the same high standard of cycle training education.</w:t>
      </w:r>
    </w:p>
    <w:p w:rsidR="00C9566F" w:rsidRPr="002D7492" w:rsidRDefault="00C9566F" w:rsidP="00C9566F">
      <w:pPr>
        <w:spacing w:before="100" w:after="200" w:line="276" w:lineRule="auto"/>
        <w:rPr>
          <w:rFonts w:ascii="Segoe UI" w:hAnsi="Segoe UI" w:cs="Segoe UI"/>
        </w:rPr>
      </w:pPr>
      <w:r w:rsidRPr="002D7492">
        <w:rPr>
          <w:rFonts w:ascii="Segoe UI" w:hAnsi="Segoe UI" w:cs="Segoe UI"/>
        </w:rPr>
        <w:t>A</w:t>
      </w:r>
      <w:r>
        <w:rPr>
          <w:rFonts w:ascii="Segoe UI" w:hAnsi="Segoe UI" w:cs="Segoe UI"/>
        </w:rPr>
        <w:t xml:space="preserve">s part of this new approach, the Trust </w:t>
      </w:r>
      <w:r w:rsidRPr="002D7492">
        <w:rPr>
          <w:rFonts w:ascii="Segoe UI" w:hAnsi="Segoe UI" w:cs="Segoe UI"/>
        </w:rPr>
        <w:t>have developed a web-based app for Bikeability cycle instructors to access and record information to better support your pupils. From 15 April 2024, Bikeability cycle instructors will use mobile phones as a part of their instructing work to access this app in order to:</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Make emergency telephone calls</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Register pupil attendance</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Confirm that parents have consented to Bikeability cycle training</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Access additional information, such medical information or adjustments required for pupils with SEND</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Record pupil progress</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Communicate directly to parents, via email</w:t>
      </w:r>
    </w:p>
    <w:p w:rsidR="00C9566F" w:rsidRPr="002D7492" w:rsidRDefault="00C9566F" w:rsidP="00C9566F">
      <w:pPr>
        <w:numPr>
          <w:ilvl w:val="0"/>
          <w:numId w:val="2"/>
        </w:numPr>
        <w:spacing w:before="100" w:after="200" w:line="276" w:lineRule="auto"/>
        <w:rPr>
          <w:rFonts w:ascii="Segoe UI" w:hAnsi="Segoe UI" w:cs="Segoe UI"/>
        </w:rPr>
      </w:pPr>
      <w:r w:rsidRPr="002D7492">
        <w:rPr>
          <w:rFonts w:ascii="Segoe UI" w:hAnsi="Segoe UI" w:cs="Segoe UI"/>
        </w:rPr>
        <w:t>Record aggregated responses to hands up survey, to provide evidence for the value of Bikeability</w:t>
      </w:r>
    </w:p>
    <w:p w:rsidR="00C9566F" w:rsidRPr="002D7492" w:rsidRDefault="00C9566F" w:rsidP="00C9566F">
      <w:pPr>
        <w:spacing w:before="100" w:after="200" w:line="276" w:lineRule="auto"/>
        <w:rPr>
          <w:rFonts w:ascii="Segoe UI" w:hAnsi="Segoe UI" w:cs="Segoe UI"/>
        </w:rPr>
      </w:pPr>
      <w:r w:rsidRPr="002D7492">
        <w:rPr>
          <w:rFonts w:ascii="Segoe UI" w:hAnsi="Segoe UI" w:cs="Segoe UI"/>
        </w:rPr>
        <w:t>Instructors will access this information via a unique log-in. Any data held on a mobile device is encrypted and protected by two factor authentication. Once the training is complete and transmitted to the Bikeability Link server, data is automatically cleared from the instructor device.</w:t>
      </w:r>
    </w:p>
    <w:p w:rsidR="00C9566F" w:rsidRDefault="00C9566F" w:rsidP="00C9566F">
      <w:pPr>
        <w:spacing w:before="100" w:after="200" w:line="276" w:lineRule="auto"/>
        <w:rPr>
          <w:rFonts w:ascii="Segoe UI" w:hAnsi="Segoe UI" w:cs="Segoe UI"/>
        </w:rPr>
      </w:pPr>
      <w:r w:rsidRPr="002D7492">
        <w:rPr>
          <w:rFonts w:ascii="Segoe UI" w:hAnsi="Segoe UI" w:cs="Segoe UI"/>
        </w:rPr>
        <w:t xml:space="preserve">Instructors will not use their mobile phones to share confidential information, take photos or videos (without explicit permission) or in a way that may distract from delivering high-quality cycle training. You may wish to support cycle instructors by offering them space, such as the staff room, to submit the required data onto their mobile phone, once training is </w:t>
      </w:r>
      <w:r w:rsidR="00CD301D">
        <w:rPr>
          <w:rFonts w:ascii="Segoe UI" w:hAnsi="Segoe UI" w:cs="Segoe UI"/>
        </w:rPr>
        <w:t>complete.</w:t>
      </w:r>
    </w:p>
    <w:p w:rsidR="00C9566F" w:rsidRPr="002D7492" w:rsidRDefault="00C9566F" w:rsidP="00C9566F">
      <w:pPr>
        <w:spacing w:before="100" w:after="200" w:line="276" w:lineRule="auto"/>
        <w:rPr>
          <w:rFonts w:ascii="Segoe UI" w:hAnsi="Segoe UI" w:cs="Segoe UI"/>
        </w:rPr>
      </w:pPr>
      <w:r>
        <w:rPr>
          <w:rFonts w:ascii="Segoe UI" w:hAnsi="Segoe UI" w:cs="Segoe UI"/>
        </w:rPr>
        <w:t>The Bikeability Trust have updated their</w:t>
      </w:r>
      <w:r w:rsidRPr="002D7492">
        <w:rPr>
          <w:rFonts w:ascii="Segoe UI" w:hAnsi="Segoe UI" w:cs="Segoe UI"/>
        </w:rPr>
        <w:t xml:space="preserve"> </w:t>
      </w:r>
      <w:hyperlink r:id="rId8">
        <w:r w:rsidRPr="002D7492">
          <w:rPr>
            <w:rStyle w:val="Hyperlink"/>
            <w:rFonts w:ascii="Segoe UI" w:hAnsi="Segoe UI" w:cs="Segoe UI"/>
          </w:rPr>
          <w:t xml:space="preserve">privacy notice </w:t>
        </w:r>
      </w:hyperlink>
      <w:r>
        <w:rPr>
          <w:rFonts w:ascii="Segoe UI" w:hAnsi="Segoe UI" w:cs="Segoe UI"/>
        </w:rPr>
        <w:t>to reflect how they</w:t>
      </w:r>
      <w:r w:rsidRPr="002D7492">
        <w:rPr>
          <w:rFonts w:ascii="Segoe UI" w:hAnsi="Segoe UI" w:cs="Segoe UI"/>
        </w:rPr>
        <w:t xml:space="preserve"> will hold personal data, which has been reviewed and approved by Active Travel England.</w:t>
      </w:r>
    </w:p>
    <w:p w:rsidR="00C9566F" w:rsidRPr="002D7492" w:rsidRDefault="00C9566F" w:rsidP="00C9566F">
      <w:pPr>
        <w:rPr>
          <w:rFonts w:ascii="Segoe UI" w:hAnsi="Segoe UI" w:cs="Segoe UI"/>
        </w:rPr>
      </w:pPr>
      <w:r w:rsidRPr="002D7492">
        <w:rPr>
          <w:rFonts w:ascii="Segoe UI" w:hAnsi="Segoe UI" w:cs="Segoe UI"/>
        </w:rPr>
        <w:t>We hope you agree that there has never been a more important time to ensure every child has the confidence to enjoy cycling. The Bikeability Trust is committed to ensure that no child misses the opportunity to develop this important life skill and we hope you will support us in this endeavour by helping us embed this new digital approach in your area.</w:t>
      </w:r>
    </w:p>
    <w:p w:rsidR="00C9566F" w:rsidRPr="002D7492" w:rsidRDefault="00C9566F" w:rsidP="00C9566F">
      <w:pPr>
        <w:spacing w:before="100" w:after="200" w:line="276" w:lineRule="auto"/>
        <w:rPr>
          <w:rFonts w:ascii="Segoe UI" w:hAnsi="Segoe UI" w:cs="Segoe UI"/>
        </w:rPr>
        <w:sectPr w:rsidR="00C9566F" w:rsidRPr="002D7492" w:rsidSect="00C9566F">
          <w:headerReference w:type="default" r:id="rId9"/>
          <w:footerReference w:type="default" r:id="rId10"/>
          <w:headerReference w:type="first" r:id="rId11"/>
          <w:footerReference w:type="first" r:id="rId12"/>
          <w:pgSz w:w="12240" w:h="15840"/>
          <w:pgMar w:top="720" w:right="720" w:bottom="720" w:left="720" w:header="720" w:footer="32" w:gutter="0"/>
          <w:pgNumType w:start="1"/>
          <w:cols w:space="720"/>
          <w:titlePg/>
          <w:docGrid w:linePitch="299"/>
        </w:sectPr>
      </w:pPr>
    </w:p>
    <w:p w:rsidR="00CD301D" w:rsidRDefault="00CD301D" w:rsidP="00C9566F">
      <w:pPr>
        <w:rPr>
          <w:rFonts w:ascii="Segoe UI" w:hAnsi="Segoe UI" w:cs="Segoe UI"/>
          <w:b/>
        </w:rPr>
      </w:pPr>
    </w:p>
    <w:p w:rsidR="00C9566F" w:rsidRPr="009637A4" w:rsidRDefault="00C9566F" w:rsidP="00C9566F">
      <w:pPr>
        <w:rPr>
          <w:rFonts w:ascii="Segoe UI" w:hAnsi="Segoe UI" w:cs="Segoe UI"/>
        </w:rPr>
      </w:pPr>
      <w:bookmarkStart w:id="0" w:name="_GoBack"/>
      <w:bookmarkEnd w:id="0"/>
      <w:r>
        <w:rPr>
          <w:rFonts w:ascii="Segoe UI" w:hAnsi="Segoe UI" w:cs="Segoe UI"/>
          <w:b/>
        </w:rPr>
        <w:t>BI</w:t>
      </w:r>
      <w:r w:rsidRPr="009637A4">
        <w:rPr>
          <w:rFonts w:ascii="Segoe UI" w:hAnsi="Segoe UI" w:cs="Segoe UI"/>
          <w:b/>
        </w:rPr>
        <w:t>KEABILITY INSTRUCTOR MOBILE DEVICE POLICY</w:t>
      </w:r>
      <w:r w:rsidRPr="009637A4">
        <w:rPr>
          <w:rFonts w:ascii="Segoe UI" w:hAnsi="Segoe UI" w:cs="Segoe UI"/>
          <w:b/>
        </w:rPr>
        <w:tab/>
      </w:r>
      <w:r w:rsidRPr="009637A4">
        <w:rPr>
          <w:rFonts w:ascii="Segoe UI" w:hAnsi="Segoe UI" w:cs="Segoe UI"/>
          <w:b/>
        </w:rPr>
        <w:tab/>
      </w:r>
    </w:p>
    <w:p w:rsidR="00C9566F" w:rsidRPr="009637A4" w:rsidRDefault="00C9566F" w:rsidP="00C9566F">
      <w:pPr>
        <w:rPr>
          <w:rFonts w:ascii="Segoe UI" w:hAnsi="Segoe UI" w:cs="Segoe UI"/>
        </w:rPr>
      </w:pPr>
      <w:r w:rsidRPr="009637A4">
        <w:rPr>
          <w:rFonts w:ascii="Segoe UI" w:hAnsi="Segoe UI" w:cs="Segoe UI"/>
        </w:rPr>
        <w:t xml:space="preserve">The aim of this policy is to promote safe and appropriate practice through establishing clear and robust acceptable use guidelines.  This is achieved through balancing protection against potential misuse with the recognition that mobile devices are effective communication tools - which in turn can contribute to safeguarding practice and protection.  This policy applies to all Bikeability instructors who have access to personal (or work related) mobile devices on site who have access to children or young people.  </w:t>
      </w:r>
    </w:p>
    <w:p w:rsidR="00C9566F" w:rsidRPr="009637A4" w:rsidRDefault="00C9566F" w:rsidP="00C9566F">
      <w:pPr>
        <w:rPr>
          <w:rFonts w:ascii="Segoe UI" w:hAnsi="Segoe UI" w:cs="Segoe UI"/>
        </w:rPr>
      </w:pPr>
      <w:r w:rsidRPr="009637A4">
        <w:rPr>
          <w:rFonts w:ascii="Segoe UI" w:hAnsi="Segoe UI" w:cs="Segoe UI"/>
        </w:rPr>
        <w:t xml:space="preserve">The Plymouth School Sports Partnership (PSSP), recognise that enhanced functions of many mobile devices cause the most concern, and which are most susceptible to misuse.  Misuse includes the taking and distribution of indecent images, exploitation and bullying.  The PSSP also recognise that mobile devices can cause an unnecessary distraction during the working day and can be intrusive when used in the company of others. </w:t>
      </w:r>
    </w:p>
    <w:p w:rsidR="00C9566F" w:rsidRPr="009637A4" w:rsidRDefault="00C9566F" w:rsidP="00C9566F">
      <w:pPr>
        <w:rPr>
          <w:rFonts w:ascii="Segoe UI" w:hAnsi="Segoe UI" w:cs="Segoe UI"/>
        </w:rPr>
      </w:pPr>
      <w:r w:rsidRPr="009637A4">
        <w:rPr>
          <w:rFonts w:ascii="Segoe UI" w:hAnsi="Segoe UI" w:cs="Segoe UI"/>
        </w:rPr>
        <w:t>An essential part of a Bikeability Emergency Toolkit, is a mobile device.  Our Bikeability Instructors are expected to carry a personal mobile device on their person at all times, however, there is a clear expectation that all personal use is limited to lunch and or breaks, unless in an emergency.  Bikeability Instructors must ensure that children are off their cycles and in a safe place before using a personal mobile device.</w:t>
      </w:r>
    </w:p>
    <w:p w:rsidR="00C9566F" w:rsidRPr="009637A4" w:rsidRDefault="00C9566F" w:rsidP="00C9566F">
      <w:pPr>
        <w:rPr>
          <w:rFonts w:ascii="Segoe UI" w:hAnsi="Segoe UI" w:cs="Segoe UI"/>
        </w:rPr>
      </w:pPr>
      <w:r w:rsidRPr="009637A4">
        <w:rPr>
          <w:rFonts w:ascii="Segoe UI" w:hAnsi="Segoe UI" w:cs="Segoe UI"/>
        </w:rPr>
        <w:t>It is recognised that mobile devices provide direct contact to others, and at times provide a necessary reassurance.  The PSSP permit Bikeability Instructors to keep the volume of their personal mobile device switched on.  Th</w:t>
      </w:r>
      <w:r>
        <w:rPr>
          <w:rFonts w:ascii="Segoe UI" w:hAnsi="Segoe UI" w:cs="Segoe UI"/>
        </w:rPr>
        <w:t>is is to enhance their own well</w:t>
      </w:r>
      <w:r w:rsidRPr="009637A4">
        <w:rPr>
          <w:rFonts w:ascii="Segoe UI" w:hAnsi="Segoe UI" w:cs="Segoe UI"/>
        </w:rPr>
        <w:t xml:space="preserve">being and peace of mind, to reduce stress and worry and to enable them to concentrate more effectively on their work. </w:t>
      </w:r>
    </w:p>
    <w:p w:rsidR="00C9566F" w:rsidRPr="009637A4" w:rsidRDefault="00C9566F" w:rsidP="00C9566F">
      <w:pPr>
        <w:rPr>
          <w:rFonts w:ascii="Segoe UI" w:hAnsi="Segoe UI" w:cs="Segoe UI"/>
        </w:rPr>
      </w:pPr>
      <w:r w:rsidRPr="009637A4">
        <w:rPr>
          <w:rFonts w:ascii="Segoe UI" w:hAnsi="Segoe UI" w:cs="Segoe UI"/>
        </w:rPr>
        <w:t>The PSSP do not permit Bikeability Instructors to use their own personal mobile devices for contacting children and young people.  The PSSP permit Bikeability Instructors to use their own personal mobile devices to contact parents/</w:t>
      </w:r>
      <w:r>
        <w:rPr>
          <w:rFonts w:ascii="Segoe UI" w:hAnsi="Segoe UI" w:cs="Segoe UI"/>
        </w:rPr>
        <w:t>carer</w:t>
      </w:r>
      <w:r w:rsidRPr="009637A4">
        <w:rPr>
          <w:rFonts w:ascii="Segoe UI" w:hAnsi="Segoe UI" w:cs="Segoe UI"/>
        </w:rPr>
        <w:t>s e.g. to provide additional information, using the contact details provided on the consent form.</w:t>
      </w:r>
    </w:p>
    <w:p w:rsidR="00C9566F" w:rsidRPr="009637A4" w:rsidRDefault="00C9566F" w:rsidP="00C9566F">
      <w:pPr>
        <w:rPr>
          <w:rFonts w:ascii="Segoe UI" w:hAnsi="Segoe UI" w:cs="Segoe UI"/>
        </w:rPr>
      </w:pPr>
      <w:r w:rsidRPr="009637A4">
        <w:rPr>
          <w:rFonts w:ascii="Segoe UI" w:hAnsi="Segoe UI" w:cs="Segoe UI"/>
        </w:rPr>
        <w:t>We recommend that personal mobile devices are security marked, password protected and insured. The Plymouth School Sports Partnership, Devon County Council and/or Plymouth City Council do not accept liability for loss and/or damage to personal mobile devices.</w:t>
      </w:r>
    </w:p>
    <w:p w:rsidR="00C9566F" w:rsidRDefault="00C9566F"/>
    <w:sectPr w:rsidR="00C9566F" w:rsidSect="00C9566F">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623" w:rsidRDefault="00943623" w:rsidP="00C9566F">
      <w:pPr>
        <w:spacing w:after="0" w:line="240" w:lineRule="auto"/>
      </w:pPr>
      <w:r>
        <w:separator/>
      </w:r>
    </w:p>
  </w:endnote>
  <w:endnote w:type="continuationSeparator" w:id="0">
    <w:p w:rsidR="00943623" w:rsidRDefault="00943623" w:rsidP="00C95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6F" w:rsidRPr="00C9566F" w:rsidRDefault="00C9566F" w:rsidP="00C9566F">
    <w:pPr>
      <w:pStyle w:val="Footer"/>
      <w:tabs>
        <w:tab w:val="left" w:pos="-2736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6F" w:rsidRDefault="00C9566F" w:rsidP="00C9566F">
    <w:pPr>
      <w:pStyle w:val="Footer"/>
      <w:tabs>
        <w:tab w:val="left" w:pos="-27360"/>
      </w:tabs>
      <w:jc w:val="center"/>
    </w:pPr>
    <w:r>
      <w:rPr>
        <w:noProof/>
        <w:lang w:eastAsia="en-GB"/>
      </w:rPr>
      <w:drawing>
        <wp:anchor distT="0" distB="0" distL="114300" distR="114300" simplePos="0" relativeHeight="251667456" behindDoc="0" locked="0" layoutInCell="1" allowOverlap="1" wp14:anchorId="7F0E1D6C" wp14:editId="5B8BAC39">
          <wp:simplePos x="0" y="0"/>
          <wp:positionH relativeFrom="column">
            <wp:posOffset>-175260</wp:posOffset>
          </wp:positionH>
          <wp:positionV relativeFrom="paragraph">
            <wp:posOffset>51435</wp:posOffset>
          </wp:positionV>
          <wp:extent cx="434340" cy="574675"/>
          <wp:effectExtent l="0" t="0" r="3810" b="0"/>
          <wp:wrapNone/>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4A15C434" wp14:editId="4014E2FF">
          <wp:simplePos x="0" y="0"/>
          <wp:positionH relativeFrom="column">
            <wp:posOffset>591185</wp:posOffset>
          </wp:positionH>
          <wp:positionV relativeFrom="paragraph">
            <wp:posOffset>109855</wp:posOffset>
          </wp:positionV>
          <wp:extent cx="538480" cy="436245"/>
          <wp:effectExtent l="0" t="0" r="0" b="1905"/>
          <wp:wrapNone/>
          <wp:docPr id="28" name="Picture 2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4DE9F191" wp14:editId="22E519A6">
          <wp:simplePos x="0" y="0"/>
          <wp:positionH relativeFrom="column">
            <wp:posOffset>1240790</wp:posOffset>
          </wp:positionH>
          <wp:positionV relativeFrom="paragraph">
            <wp:posOffset>172085</wp:posOffset>
          </wp:positionV>
          <wp:extent cx="952500" cy="321897"/>
          <wp:effectExtent l="0" t="0" r="0" b="2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ctive Devon.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52500" cy="321897"/>
                  </a:xfrm>
                  <a:prstGeom prst="rect">
                    <a:avLst/>
                  </a:prstGeom>
                </pic:spPr>
              </pic:pic>
            </a:graphicData>
          </a:graphic>
        </wp:anchor>
      </w:drawing>
    </w:r>
    <w:r>
      <w:rPr>
        <w:noProof/>
        <w:lang w:eastAsia="en-GB"/>
      </w:rPr>
      <w:drawing>
        <wp:anchor distT="0" distB="0" distL="114300" distR="114300" simplePos="0" relativeHeight="251671552" behindDoc="0" locked="0" layoutInCell="1" allowOverlap="1" wp14:anchorId="7C551DE2" wp14:editId="686871B7">
          <wp:simplePos x="0" y="0"/>
          <wp:positionH relativeFrom="column">
            <wp:posOffset>2329815</wp:posOffset>
          </wp:positionH>
          <wp:positionV relativeFrom="paragraph">
            <wp:posOffset>104775</wp:posOffset>
          </wp:positionV>
          <wp:extent cx="621030" cy="431800"/>
          <wp:effectExtent l="0" t="0" r="7620" b="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13ACE2F4" wp14:editId="6A8B5A25">
          <wp:simplePos x="0" y="0"/>
          <wp:positionH relativeFrom="column">
            <wp:posOffset>6086475</wp:posOffset>
          </wp:positionH>
          <wp:positionV relativeFrom="paragraph">
            <wp:posOffset>1905</wp:posOffset>
          </wp:positionV>
          <wp:extent cx="581025" cy="629920"/>
          <wp:effectExtent l="0" t="0" r="9525" b="0"/>
          <wp:wrapNone/>
          <wp:docPr id="31" name="Picture 3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5"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6432" behindDoc="0" locked="0" layoutInCell="1" allowOverlap="1" wp14:anchorId="185AE771" wp14:editId="726DA0A1">
          <wp:simplePos x="0" y="0"/>
          <wp:positionH relativeFrom="column">
            <wp:posOffset>6711950</wp:posOffset>
          </wp:positionH>
          <wp:positionV relativeFrom="page">
            <wp:posOffset>9515475</wp:posOffset>
          </wp:positionV>
          <wp:extent cx="469265" cy="446405"/>
          <wp:effectExtent l="0" t="0" r="6985" b="0"/>
          <wp:wrapNone/>
          <wp:docPr id="384" name="Picture 38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rsidR="00C9566F" w:rsidRDefault="00C9566F" w:rsidP="00C9566F">
    <w:pPr>
      <w:widowControl w:val="0"/>
    </w:pPr>
    <w:r>
      <w:rPr>
        <w:noProof/>
        <w:lang w:eastAsia="en-GB"/>
      </w:rPr>
      <w:drawing>
        <wp:anchor distT="0" distB="0" distL="114300" distR="114300" simplePos="0" relativeHeight="251670528" behindDoc="0" locked="0" layoutInCell="1" allowOverlap="1" wp14:anchorId="72B844BC" wp14:editId="2231D111">
          <wp:simplePos x="0" y="0"/>
          <wp:positionH relativeFrom="column">
            <wp:posOffset>3120390</wp:posOffset>
          </wp:positionH>
          <wp:positionV relativeFrom="paragraph">
            <wp:posOffset>29210</wp:posOffset>
          </wp:positionV>
          <wp:extent cx="689610" cy="295486"/>
          <wp:effectExtent l="0" t="0" r="0" b="95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2576" behindDoc="0" locked="0" layoutInCell="1" allowOverlap="1" wp14:anchorId="09DF7B2F" wp14:editId="5D857DA8">
          <wp:simplePos x="0" y="0"/>
          <wp:positionH relativeFrom="column">
            <wp:posOffset>4011295</wp:posOffset>
          </wp:positionH>
          <wp:positionV relativeFrom="page">
            <wp:posOffset>9599930</wp:posOffset>
          </wp:positionV>
          <wp:extent cx="1125220" cy="306070"/>
          <wp:effectExtent l="0" t="0" r="0" b="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65329016" wp14:editId="5FCE9812">
          <wp:simplePos x="0" y="0"/>
          <wp:positionH relativeFrom="column">
            <wp:posOffset>5276850</wp:posOffset>
          </wp:positionH>
          <wp:positionV relativeFrom="paragraph">
            <wp:posOffset>25400</wp:posOffset>
          </wp:positionV>
          <wp:extent cx="681355" cy="281305"/>
          <wp:effectExtent l="0" t="0" r="4445" b="44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t> </w:t>
    </w:r>
  </w:p>
  <w:p w:rsidR="00C9566F" w:rsidRDefault="00C9566F" w:rsidP="00C9566F">
    <w:pPr>
      <w:pStyle w:val="Footer"/>
      <w:tabs>
        <w:tab w:val="clear" w:pos="4513"/>
        <w:tab w:val="clear" w:pos="9026"/>
        <w:tab w:val="left" w:pos="3870"/>
        <w:tab w:val="center" w:pos="54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623" w:rsidRDefault="00943623" w:rsidP="00C9566F">
      <w:pPr>
        <w:spacing w:after="0" w:line="240" w:lineRule="auto"/>
      </w:pPr>
      <w:r>
        <w:separator/>
      </w:r>
    </w:p>
  </w:footnote>
  <w:footnote w:type="continuationSeparator" w:id="0">
    <w:p w:rsidR="00943623" w:rsidRDefault="00943623" w:rsidP="00C95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01D" w:rsidRDefault="00CD301D" w:rsidP="00CD301D">
    <w:pPr>
      <w:pStyle w:val="BodyText"/>
      <w:spacing w:line="14" w:lineRule="auto"/>
    </w:pPr>
    <w:r w:rsidRPr="001B0A2C">
      <w:rPr>
        <w:rFonts w:ascii="Calibri" w:hAnsi="Calibri"/>
        <w:b/>
        <w:i/>
        <w:noProof/>
        <w:color w:val="002060"/>
        <w:sz w:val="30"/>
        <w:szCs w:val="30"/>
        <w:lang w:val="en-GB" w:eastAsia="en-GB"/>
      </w:rPr>
      <w:drawing>
        <wp:anchor distT="0" distB="0" distL="114300" distR="114300" simplePos="0" relativeHeight="251676672" behindDoc="1" locked="0" layoutInCell="1" allowOverlap="1" wp14:anchorId="5A9A9AD8" wp14:editId="78333DA3">
          <wp:simplePos x="0" y="0"/>
          <wp:positionH relativeFrom="column">
            <wp:posOffset>-295275</wp:posOffset>
          </wp:positionH>
          <wp:positionV relativeFrom="paragraph">
            <wp:posOffset>-333375</wp:posOffset>
          </wp:positionV>
          <wp:extent cx="835660" cy="835660"/>
          <wp:effectExtent l="0" t="0" r="2540" b="2540"/>
          <wp:wrapThrough wrapText="bothSides">
            <wp:wrapPolygon edited="0">
              <wp:start x="0" y="0"/>
              <wp:lineTo x="0" y="21173"/>
              <wp:lineTo x="21173" y="21173"/>
              <wp:lineTo x="21173" y="0"/>
              <wp:lineTo x="0" y="0"/>
            </wp:wrapPolygon>
          </wp:wrapThrough>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p>
  <w:p w:rsidR="00CD301D" w:rsidRPr="000E4B4E" w:rsidRDefault="00CD301D" w:rsidP="00CD301D">
    <w:pPr>
      <w:pStyle w:val="Header"/>
      <w:ind w:firstLine="2160"/>
      <w:jc w:val="right"/>
      <w:rPr>
        <w:rFonts w:ascii="Calibri" w:hAnsi="Calibri"/>
        <w:b/>
        <w:i/>
        <w:color w:val="002060"/>
        <w:sz w:val="30"/>
        <w:szCs w:val="30"/>
      </w:rPr>
    </w:pPr>
    <w:r w:rsidRPr="000E4B4E">
      <w:rPr>
        <w:rFonts w:ascii="Calibri" w:hAnsi="Calibri"/>
        <w:b/>
        <w:i/>
        <w:color w:val="002060"/>
        <w:sz w:val="30"/>
        <w:szCs w:val="30"/>
      </w:rPr>
      <w:t>Plymouth School Sports Partnership</w:t>
    </w:r>
  </w:p>
  <w:p w:rsidR="00C9566F" w:rsidRDefault="00C9566F" w:rsidP="002D7492">
    <w:pPr>
      <w:pStyle w:val="BodyText"/>
      <w:spacing w:line="14" w:lineRule="auto"/>
    </w:pPr>
  </w:p>
  <w:p w:rsidR="00C9566F" w:rsidRPr="002D7492" w:rsidRDefault="00C9566F" w:rsidP="002D74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66F" w:rsidRDefault="00C9566F" w:rsidP="002D7492">
    <w:pPr>
      <w:pStyle w:val="BodyText"/>
      <w:spacing w:line="14" w:lineRule="auto"/>
    </w:pPr>
    <w:r w:rsidRPr="001B0A2C">
      <w:rPr>
        <w:rFonts w:ascii="Calibri" w:hAnsi="Calibri"/>
        <w:b/>
        <w:i/>
        <w:noProof/>
        <w:color w:val="002060"/>
        <w:sz w:val="30"/>
        <w:szCs w:val="30"/>
        <w:lang w:val="en-GB" w:eastAsia="en-GB"/>
      </w:rPr>
      <w:drawing>
        <wp:anchor distT="0" distB="0" distL="114300" distR="114300" simplePos="0" relativeHeight="251664384" behindDoc="1" locked="0" layoutInCell="1" allowOverlap="1" wp14:anchorId="0A492A7A" wp14:editId="33EF4956">
          <wp:simplePos x="0" y="0"/>
          <wp:positionH relativeFrom="column">
            <wp:posOffset>-295275</wp:posOffset>
          </wp:positionH>
          <wp:positionV relativeFrom="paragraph">
            <wp:posOffset>-333375</wp:posOffset>
          </wp:positionV>
          <wp:extent cx="835660" cy="835660"/>
          <wp:effectExtent l="0" t="0" r="2540" b="2540"/>
          <wp:wrapThrough wrapText="bothSides">
            <wp:wrapPolygon edited="0">
              <wp:start x="0" y="0"/>
              <wp:lineTo x="0" y="21173"/>
              <wp:lineTo x="21173" y="21173"/>
              <wp:lineTo x="21173"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p>
  <w:p w:rsidR="00C9566F" w:rsidRPr="000E4B4E" w:rsidRDefault="00C9566F" w:rsidP="002D7492">
    <w:pPr>
      <w:pStyle w:val="Header"/>
      <w:ind w:firstLine="2160"/>
      <w:jc w:val="right"/>
      <w:rPr>
        <w:rFonts w:ascii="Calibri" w:hAnsi="Calibri"/>
        <w:b/>
        <w:i/>
        <w:color w:val="002060"/>
        <w:sz w:val="30"/>
        <w:szCs w:val="30"/>
      </w:rPr>
    </w:pPr>
    <w:r w:rsidRPr="000E4B4E">
      <w:rPr>
        <w:rFonts w:ascii="Calibri" w:hAnsi="Calibri"/>
        <w:b/>
        <w:i/>
        <w:color w:val="002060"/>
        <w:sz w:val="30"/>
        <w:szCs w:val="30"/>
      </w:rPr>
      <w:t>Plymouth School Sports Partnership</w:t>
    </w:r>
  </w:p>
  <w:p w:rsidR="00C9566F" w:rsidRDefault="00C956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01D" w:rsidRDefault="00CD301D" w:rsidP="00CD301D">
    <w:pPr>
      <w:pStyle w:val="BodyText"/>
      <w:spacing w:line="14" w:lineRule="auto"/>
    </w:pPr>
    <w:r w:rsidRPr="001B0A2C">
      <w:rPr>
        <w:rFonts w:ascii="Calibri" w:hAnsi="Calibri"/>
        <w:b/>
        <w:i/>
        <w:noProof/>
        <w:color w:val="002060"/>
        <w:sz w:val="30"/>
        <w:szCs w:val="30"/>
        <w:lang w:val="en-GB" w:eastAsia="en-GB"/>
      </w:rPr>
      <w:drawing>
        <wp:anchor distT="0" distB="0" distL="114300" distR="114300" simplePos="0" relativeHeight="251678720" behindDoc="1" locked="0" layoutInCell="1" allowOverlap="1" wp14:anchorId="5A9A9AD8" wp14:editId="78333DA3">
          <wp:simplePos x="0" y="0"/>
          <wp:positionH relativeFrom="column">
            <wp:posOffset>-295275</wp:posOffset>
          </wp:positionH>
          <wp:positionV relativeFrom="paragraph">
            <wp:posOffset>-333375</wp:posOffset>
          </wp:positionV>
          <wp:extent cx="835660" cy="835660"/>
          <wp:effectExtent l="0" t="0" r="2540" b="2540"/>
          <wp:wrapThrough wrapText="bothSides">
            <wp:wrapPolygon edited="0">
              <wp:start x="0" y="0"/>
              <wp:lineTo x="0" y="21173"/>
              <wp:lineTo x="21173" y="21173"/>
              <wp:lineTo x="21173" y="0"/>
              <wp:lineTo x="0" y="0"/>
            </wp:wrapPolygon>
          </wp:wrapThrough>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p>
  <w:p w:rsidR="00CD301D" w:rsidRPr="000E4B4E" w:rsidRDefault="00CD301D" w:rsidP="00CD301D">
    <w:pPr>
      <w:pStyle w:val="Header"/>
      <w:ind w:firstLine="2160"/>
      <w:jc w:val="right"/>
      <w:rPr>
        <w:rFonts w:ascii="Calibri" w:hAnsi="Calibri"/>
        <w:b/>
        <w:i/>
        <w:color w:val="002060"/>
        <w:sz w:val="30"/>
        <w:szCs w:val="30"/>
      </w:rPr>
    </w:pPr>
    <w:r w:rsidRPr="000E4B4E">
      <w:rPr>
        <w:rFonts w:ascii="Calibri" w:hAnsi="Calibri"/>
        <w:b/>
        <w:i/>
        <w:color w:val="002060"/>
        <w:sz w:val="30"/>
        <w:szCs w:val="30"/>
      </w:rPr>
      <w:t>Plymouth School Sports Partnership</w:t>
    </w:r>
  </w:p>
  <w:p w:rsidR="00C9566F" w:rsidRPr="00CD301D" w:rsidRDefault="00C9566F" w:rsidP="00CD3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83967"/>
    <w:multiLevelType w:val="hybridMultilevel"/>
    <w:tmpl w:val="D2DE2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8065D"/>
    <w:multiLevelType w:val="hybridMultilevel"/>
    <w:tmpl w:val="BB9AA50C"/>
    <w:lvl w:ilvl="0" w:tplc="470C2962">
      <w:numFmt w:val="bullet"/>
      <w:lvlText w:val=""/>
      <w:lvlJc w:val="left"/>
      <w:pPr>
        <w:ind w:left="821" w:hanging="360"/>
      </w:pPr>
      <w:rPr>
        <w:rFonts w:ascii="Symbol" w:eastAsia="Symbol" w:hAnsi="Symbol" w:cs="Symbol" w:hint="default"/>
        <w:w w:val="100"/>
        <w:sz w:val="24"/>
        <w:szCs w:val="24"/>
        <w:lang w:val="en-US" w:eastAsia="en-US" w:bidi="ar-SA"/>
      </w:rPr>
    </w:lvl>
    <w:lvl w:ilvl="1" w:tplc="0D887100">
      <w:numFmt w:val="bullet"/>
      <w:lvlText w:val="•"/>
      <w:lvlJc w:val="left"/>
      <w:pPr>
        <w:ind w:left="1788" w:hanging="360"/>
      </w:pPr>
      <w:rPr>
        <w:rFonts w:hint="default"/>
        <w:lang w:val="en-US" w:eastAsia="en-US" w:bidi="ar-SA"/>
      </w:rPr>
    </w:lvl>
    <w:lvl w:ilvl="2" w:tplc="A0881538">
      <w:numFmt w:val="bullet"/>
      <w:lvlText w:val="•"/>
      <w:lvlJc w:val="left"/>
      <w:pPr>
        <w:ind w:left="2756" w:hanging="360"/>
      </w:pPr>
      <w:rPr>
        <w:rFonts w:hint="default"/>
        <w:lang w:val="en-US" w:eastAsia="en-US" w:bidi="ar-SA"/>
      </w:rPr>
    </w:lvl>
    <w:lvl w:ilvl="3" w:tplc="67B05B76">
      <w:numFmt w:val="bullet"/>
      <w:lvlText w:val="•"/>
      <w:lvlJc w:val="left"/>
      <w:pPr>
        <w:ind w:left="3724" w:hanging="360"/>
      </w:pPr>
      <w:rPr>
        <w:rFonts w:hint="default"/>
        <w:lang w:val="en-US" w:eastAsia="en-US" w:bidi="ar-SA"/>
      </w:rPr>
    </w:lvl>
    <w:lvl w:ilvl="4" w:tplc="553065C6">
      <w:numFmt w:val="bullet"/>
      <w:lvlText w:val="•"/>
      <w:lvlJc w:val="left"/>
      <w:pPr>
        <w:ind w:left="4692" w:hanging="360"/>
      </w:pPr>
      <w:rPr>
        <w:rFonts w:hint="default"/>
        <w:lang w:val="en-US" w:eastAsia="en-US" w:bidi="ar-SA"/>
      </w:rPr>
    </w:lvl>
    <w:lvl w:ilvl="5" w:tplc="B33481F0">
      <w:numFmt w:val="bullet"/>
      <w:lvlText w:val="•"/>
      <w:lvlJc w:val="left"/>
      <w:pPr>
        <w:ind w:left="5660" w:hanging="360"/>
      </w:pPr>
      <w:rPr>
        <w:rFonts w:hint="default"/>
        <w:lang w:val="en-US" w:eastAsia="en-US" w:bidi="ar-SA"/>
      </w:rPr>
    </w:lvl>
    <w:lvl w:ilvl="6" w:tplc="4198BB86">
      <w:numFmt w:val="bullet"/>
      <w:lvlText w:val="•"/>
      <w:lvlJc w:val="left"/>
      <w:pPr>
        <w:ind w:left="6628" w:hanging="360"/>
      </w:pPr>
      <w:rPr>
        <w:rFonts w:hint="default"/>
        <w:lang w:val="en-US" w:eastAsia="en-US" w:bidi="ar-SA"/>
      </w:rPr>
    </w:lvl>
    <w:lvl w:ilvl="7" w:tplc="76C6F0CA">
      <w:numFmt w:val="bullet"/>
      <w:lvlText w:val="•"/>
      <w:lvlJc w:val="left"/>
      <w:pPr>
        <w:ind w:left="7596" w:hanging="360"/>
      </w:pPr>
      <w:rPr>
        <w:rFonts w:hint="default"/>
        <w:lang w:val="en-US" w:eastAsia="en-US" w:bidi="ar-SA"/>
      </w:rPr>
    </w:lvl>
    <w:lvl w:ilvl="8" w:tplc="2BA488C0">
      <w:numFmt w:val="bullet"/>
      <w:lvlText w:val="•"/>
      <w:lvlJc w:val="left"/>
      <w:pPr>
        <w:ind w:left="8564"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1B5"/>
    <w:rsid w:val="002E11B5"/>
    <w:rsid w:val="00943623"/>
    <w:rsid w:val="009667C4"/>
    <w:rsid w:val="00C9566F"/>
    <w:rsid w:val="00CD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089FA"/>
  <w15:chartTrackingRefBased/>
  <w15:docId w15:val="{00BDB30F-9DD1-4CC9-916E-11136D60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5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66F"/>
  </w:style>
  <w:style w:type="paragraph" w:styleId="Footer">
    <w:name w:val="footer"/>
    <w:basedOn w:val="Normal"/>
    <w:link w:val="FooterChar"/>
    <w:uiPriority w:val="19"/>
    <w:unhideWhenUsed/>
    <w:rsid w:val="00C9566F"/>
    <w:pPr>
      <w:tabs>
        <w:tab w:val="center" w:pos="4513"/>
        <w:tab w:val="right" w:pos="9026"/>
      </w:tabs>
      <w:spacing w:after="0" w:line="240" w:lineRule="auto"/>
    </w:pPr>
  </w:style>
  <w:style w:type="character" w:customStyle="1" w:styleId="FooterChar">
    <w:name w:val="Footer Char"/>
    <w:basedOn w:val="DefaultParagraphFont"/>
    <w:link w:val="Footer"/>
    <w:uiPriority w:val="19"/>
    <w:rsid w:val="00C9566F"/>
  </w:style>
  <w:style w:type="paragraph" w:styleId="BodyText">
    <w:name w:val="Body Text"/>
    <w:basedOn w:val="Normal"/>
    <w:link w:val="BodyTextChar"/>
    <w:uiPriority w:val="99"/>
    <w:unhideWhenUsed/>
    <w:rsid w:val="00C9566F"/>
    <w:pPr>
      <w:spacing w:before="100" w:after="120" w:line="276" w:lineRule="auto"/>
    </w:pPr>
    <w:rPr>
      <w:rFonts w:eastAsiaTheme="minorEastAsia"/>
      <w:sz w:val="20"/>
      <w:szCs w:val="20"/>
      <w:lang w:val="en-US"/>
    </w:rPr>
  </w:style>
  <w:style w:type="character" w:customStyle="1" w:styleId="BodyTextChar">
    <w:name w:val="Body Text Char"/>
    <w:basedOn w:val="DefaultParagraphFont"/>
    <w:link w:val="BodyText"/>
    <w:uiPriority w:val="99"/>
    <w:rsid w:val="00C9566F"/>
    <w:rPr>
      <w:rFonts w:eastAsiaTheme="minorEastAsia"/>
      <w:sz w:val="20"/>
      <w:szCs w:val="20"/>
      <w:lang w:val="en-US"/>
    </w:rPr>
  </w:style>
  <w:style w:type="table" w:styleId="TableGrid">
    <w:name w:val="Table Grid"/>
    <w:basedOn w:val="TableNormal"/>
    <w:uiPriority w:val="59"/>
    <w:rsid w:val="00C9566F"/>
    <w:pPr>
      <w:spacing w:before="100" w:after="0" w:line="240" w:lineRule="auto"/>
    </w:pPr>
    <w:rPr>
      <w:rFonts w:eastAsiaTheme="minorEastAsia"/>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566F"/>
    <w:rPr>
      <w:color w:val="0563C1" w:themeColor="hyperlink"/>
      <w:u w:val="single"/>
    </w:rPr>
  </w:style>
  <w:style w:type="paragraph" w:customStyle="1" w:styleId="Default">
    <w:name w:val="Default"/>
    <w:rsid w:val="00C9566F"/>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keability.org.uk/privacy-policy/"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jpeg"/><Relationship Id="rId7" Type="http://schemas.openxmlformats.org/officeDocument/2006/relationships/image" Target="media/image9.jp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emf"/><Relationship Id="rId4" Type="http://schemas.openxmlformats.org/officeDocument/2006/relationships/image" Target="media/image6.jpe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1015</Words>
  <Characters>5787</Characters>
  <Application>Microsoft Office Word</Application>
  <DocSecurity>0</DocSecurity>
  <Lines>48</Lines>
  <Paragraphs>13</Paragraphs>
  <ScaleCrop>false</ScaleCrop>
  <Company>Sir John Hunt CSC</Company>
  <LinksUpToDate>false</LinksUpToDate>
  <CharactersWithSpaces>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Clooke</dc:creator>
  <cp:keywords/>
  <dc:description/>
  <cp:lastModifiedBy>A. Clooke</cp:lastModifiedBy>
  <cp:revision>3</cp:revision>
  <dcterms:created xsi:type="dcterms:W3CDTF">2024-06-25T13:14:00Z</dcterms:created>
  <dcterms:modified xsi:type="dcterms:W3CDTF">2024-06-25T13:25:00Z</dcterms:modified>
</cp:coreProperties>
</file>